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9BA9C1D" w:rsidR="00CB409E" w:rsidRDefault="0A5D7352" w:rsidP="0A5D7352">
      <w:pPr>
        <w:pStyle w:val="Title"/>
        <w:rPr>
          <w:rFonts w:ascii="Arial" w:eastAsia="Arial" w:hAnsi="Arial" w:cs="Arial"/>
        </w:rPr>
      </w:pPr>
      <w:proofErr w:type="spellStart"/>
      <w:r w:rsidRPr="0A5D7352">
        <w:rPr>
          <w:rFonts w:ascii="Arial" w:eastAsia="Arial" w:hAnsi="Arial" w:cs="Arial"/>
        </w:rPr>
        <w:t>Arhitectură</w:t>
      </w:r>
      <w:proofErr w:type="spellEnd"/>
      <w:r w:rsidRPr="0A5D7352">
        <w:rPr>
          <w:rFonts w:ascii="Arial" w:eastAsia="Arial" w:hAnsi="Arial" w:cs="Arial"/>
        </w:rPr>
        <w:t xml:space="preserve"> </w:t>
      </w:r>
      <w:proofErr w:type="spellStart"/>
      <w:r w:rsidRPr="0A5D7352">
        <w:rPr>
          <w:rFonts w:ascii="Arial" w:eastAsia="Arial" w:hAnsi="Arial" w:cs="Arial"/>
        </w:rPr>
        <w:t>și</w:t>
      </w:r>
      <w:proofErr w:type="spellEnd"/>
      <w:r w:rsidRPr="0A5D7352">
        <w:rPr>
          <w:rFonts w:ascii="Arial" w:eastAsia="Arial" w:hAnsi="Arial" w:cs="Arial"/>
        </w:rPr>
        <w:t xml:space="preserve"> design </w:t>
      </w:r>
      <w:proofErr w:type="spellStart"/>
      <w:r w:rsidRPr="0A5D7352">
        <w:rPr>
          <w:rFonts w:ascii="Arial" w:eastAsia="Arial" w:hAnsi="Arial" w:cs="Arial"/>
        </w:rPr>
        <w:t>pentru</w:t>
      </w:r>
      <w:proofErr w:type="spellEnd"/>
      <w:r w:rsidRPr="0A5D7352">
        <w:rPr>
          <w:rFonts w:ascii="Arial" w:eastAsia="Arial" w:hAnsi="Arial" w:cs="Arial"/>
        </w:rPr>
        <w:t xml:space="preserve"> </w:t>
      </w:r>
      <w:proofErr w:type="spellStart"/>
      <w:r w:rsidRPr="0A5D7352">
        <w:rPr>
          <w:rFonts w:ascii="Arial" w:eastAsia="Arial" w:hAnsi="Arial" w:cs="Arial"/>
        </w:rPr>
        <w:t>dezvoltarea</w:t>
      </w:r>
      <w:proofErr w:type="spellEnd"/>
      <w:r w:rsidRPr="0A5D7352">
        <w:rPr>
          <w:rFonts w:ascii="Arial" w:eastAsia="Arial" w:hAnsi="Arial" w:cs="Arial"/>
        </w:rPr>
        <w:t xml:space="preserve"> </w:t>
      </w:r>
      <w:proofErr w:type="spellStart"/>
      <w:r w:rsidRPr="0A5D7352">
        <w:rPr>
          <w:rFonts w:ascii="Arial" w:eastAsia="Arial" w:hAnsi="Arial" w:cs="Arial"/>
        </w:rPr>
        <w:t>aplicației</w:t>
      </w:r>
      <w:proofErr w:type="spellEnd"/>
      <w:r w:rsidRPr="0A5D7352">
        <w:rPr>
          <w:rFonts w:ascii="Arial" w:eastAsia="Arial" w:hAnsi="Arial" w:cs="Arial"/>
        </w:rPr>
        <w:t xml:space="preserve"> client </w:t>
      </w:r>
      <w:proofErr w:type="spellStart"/>
      <w:r w:rsidRPr="0A5D7352">
        <w:rPr>
          <w:rFonts w:ascii="Arial" w:eastAsia="Arial" w:hAnsi="Arial" w:cs="Arial"/>
        </w:rPr>
        <w:t>în</w:t>
      </w:r>
      <w:proofErr w:type="spellEnd"/>
      <w:r w:rsidRPr="0A5D7352">
        <w:rPr>
          <w:rFonts w:ascii="Arial" w:eastAsia="Arial" w:hAnsi="Arial" w:cs="Arial"/>
        </w:rPr>
        <w:t xml:space="preserve"> Python</w:t>
      </w:r>
    </w:p>
    <w:p w14:paraId="712719FB" w14:textId="5BC53FF6" w:rsidR="0A5D7352" w:rsidRDefault="0A5D7352" w:rsidP="0A5D7352">
      <w:pPr>
        <w:rPr>
          <w:rFonts w:ascii="Arial" w:eastAsia="Arial" w:hAnsi="Arial" w:cs="Arial"/>
        </w:rPr>
      </w:pPr>
    </w:p>
    <w:p w14:paraId="2778C8D4" w14:textId="17372456" w:rsidR="0A5D7352" w:rsidRDefault="5347A7B5" w:rsidP="0A5D7352">
      <w:pPr>
        <w:pStyle w:val="Heading1"/>
      </w:pPr>
      <w:proofErr w:type="spellStart"/>
      <w:r>
        <w:t>Mediu</w:t>
      </w:r>
      <w:proofErr w:type="spellEnd"/>
      <w:r>
        <w:t xml:space="preserve"> de </w:t>
      </w:r>
      <w:proofErr w:type="spellStart"/>
      <w:r>
        <w:t>dezvoltare</w:t>
      </w:r>
      <w:proofErr w:type="spellEnd"/>
    </w:p>
    <w:p w14:paraId="56EA88A1" w14:textId="65E2954C" w:rsidR="0A5D7352" w:rsidRDefault="0A5D7352" w:rsidP="0A5D7352"/>
    <w:p w14:paraId="79669C12" w14:textId="6BA225EF" w:rsidR="0A5D7352" w:rsidRDefault="5347A7B5" w:rsidP="0A5D7352">
      <w:proofErr w:type="spellStart"/>
      <w:r>
        <w:t>Pentru</w:t>
      </w:r>
      <w:proofErr w:type="spellEnd"/>
      <w:r>
        <w:t xml:space="preserve"> </w:t>
      </w:r>
      <w:proofErr w:type="spellStart"/>
      <w:r>
        <w:t>dezvoltarea</w:t>
      </w:r>
      <w:proofErr w:type="spellEnd"/>
      <w:r>
        <w:t xml:space="preserve"> </w:t>
      </w:r>
      <w:proofErr w:type="spellStart"/>
      <w:r>
        <w:t>unei</w:t>
      </w:r>
      <w:proofErr w:type="spellEnd"/>
      <w:r>
        <w:t xml:space="preserve"> </w:t>
      </w:r>
      <w:proofErr w:type="spellStart"/>
      <w:r>
        <w:t>aplicații</w:t>
      </w:r>
      <w:proofErr w:type="spellEnd"/>
      <w:r>
        <w:t xml:space="preserve"> </w:t>
      </w:r>
      <w:proofErr w:type="spellStart"/>
      <w:r>
        <w:t>în</w:t>
      </w:r>
      <w:proofErr w:type="spellEnd"/>
      <w:r>
        <w:t xml:space="preserve"> Python se </w:t>
      </w:r>
      <w:proofErr w:type="spellStart"/>
      <w:r>
        <w:t>recomandă</w:t>
      </w:r>
      <w:proofErr w:type="spellEnd"/>
      <w:r>
        <w:t xml:space="preserve"> </w:t>
      </w:r>
      <w:proofErr w:type="spellStart"/>
      <w:r>
        <w:t>folosirea</w:t>
      </w:r>
      <w:proofErr w:type="spellEnd"/>
      <w:r>
        <w:t xml:space="preserve"> </w:t>
      </w:r>
      <w:proofErr w:type="spellStart"/>
      <w:r>
        <w:t>mediului</w:t>
      </w:r>
      <w:proofErr w:type="spellEnd"/>
      <w:r>
        <w:t xml:space="preserve"> de </w:t>
      </w:r>
      <w:proofErr w:type="spellStart"/>
      <w:r>
        <w:t>dezvoltare</w:t>
      </w:r>
      <w:proofErr w:type="spellEnd"/>
      <w:r>
        <w:t xml:space="preserve"> </w:t>
      </w:r>
      <w:proofErr w:type="spellStart"/>
      <w:r>
        <w:t>PyCharm</w:t>
      </w:r>
      <w:proofErr w:type="spellEnd"/>
      <w:r>
        <w:t xml:space="preserve"> (Community </w:t>
      </w:r>
      <w:proofErr w:type="spellStart"/>
      <w:r>
        <w:t>este</w:t>
      </w:r>
      <w:proofErr w:type="spellEnd"/>
      <w:r>
        <w:t xml:space="preserve"> </w:t>
      </w:r>
      <w:proofErr w:type="spellStart"/>
      <w:r>
        <w:t>suficient</w:t>
      </w:r>
      <w:proofErr w:type="spellEnd"/>
      <w:r>
        <w:t xml:space="preserve">). </w:t>
      </w:r>
      <w:proofErr w:type="spellStart"/>
      <w:r>
        <w:t>Mediul</w:t>
      </w:r>
      <w:proofErr w:type="spellEnd"/>
      <w:r>
        <w:t xml:space="preserve"> de </w:t>
      </w:r>
      <w:proofErr w:type="spellStart"/>
      <w:r>
        <w:t>dezvoltare</w:t>
      </w:r>
      <w:proofErr w:type="spellEnd"/>
      <w:r>
        <w:t xml:space="preserve"> standard </w:t>
      </w:r>
      <w:proofErr w:type="spellStart"/>
      <w:r>
        <w:t>este</w:t>
      </w:r>
      <w:proofErr w:type="spellEnd"/>
      <w:r>
        <w:t xml:space="preserve"> IDLE </w:t>
      </w:r>
      <w:proofErr w:type="spellStart"/>
      <w:r>
        <w:t>dar</w:t>
      </w:r>
      <w:proofErr w:type="spellEnd"/>
      <w:r>
        <w:t xml:space="preserve"> </w:t>
      </w:r>
      <w:proofErr w:type="spellStart"/>
      <w:r>
        <w:t>acesta</w:t>
      </w:r>
      <w:proofErr w:type="spellEnd"/>
      <w:r>
        <w:t xml:space="preserve"> are </w:t>
      </w:r>
      <w:proofErr w:type="spellStart"/>
      <w:r>
        <w:t>funcționalități</w:t>
      </w:r>
      <w:proofErr w:type="spellEnd"/>
      <w:r>
        <w:t xml:space="preserve"> </w:t>
      </w:r>
      <w:proofErr w:type="spellStart"/>
      <w:r>
        <w:t>foarte</w:t>
      </w:r>
      <w:proofErr w:type="spellEnd"/>
      <w:r>
        <w:t xml:space="preserve"> </w:t>
      </w:r>
      <w:proofErr w:type="spellStart"/>
      <w:r>
        <w:t>limitate</w:t>
      </w:r>
      <w:proofErr w:type="spellEnd"/>
      <w:r>
        <w:t xml:space="preserve"> de </w:t>
      </w:r>
      <w:proofErr w:type="spellStart"/>
      <w:r>
        <w:t>editare</w:t>
      </w:r>
      <w:proofErr w:type="spellEnd"/>
      <w:r>
        <w:t xml:space="preserve"> a </w:t>
      </w:r>
      <w:proofErr w:type="spellStart"/>
      <w:r>
        <w:t>codului</w:t>
      </w:r>
      <w:proofErr w:type="spellEnd"/>
      <w:r>
        <w:t xml:space="preserve">. </w:t>
      </w:r>
    </w:p>
    <w:p w14:paraId="05214266" w14:textId="77777777" w:rsidR="00C9743F" w:rsidRDefault="0A5D7352" w:rsidP="00C9743F">
      <w:pPr>
        <w:keepNext/>
        <w:jc w:val="center"/>
      </w:pPr>
      <w:r>
        <w:rPr>
          <w:noProof/>
        </w:rPr>
        <w:drawing>
          <wp:inline distT="0" distB="0" distL="0" distR="0" wp14:anchorId="436AEDEF" wp14:editId="6D9311E0">
            <wp:extent cx="5400000" cy="2925000"/>
            <wp:effectExtent l="0" t="0" r="0" b="8890"/>
            <wp:docPr id="9928836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2925000"/>
                    </a:xfrm>
                    <a:prstGeom prst="rect">
                      <a:avLst/>
                    </a:prstGeom>
                  </pic:spPr>
                </pic:pic>
              </a:graphicData>
            </a:graphic>
          </wp:inline>
        </w:drawing>
      </w:r>
    </w:p>
    <w:p w14:paraId="596D1CFF" w14:textId="244E9FD3" w:rsidR="0A5D7352" w:rsidRDefault="00C9743F" w:rsidP="00C9743F">
      <w:pPr>
        <w:pStyle w:val="Caption"/>
        <w:jc w:val="center"/>
      </w:pPr>
      <w:bookmarkStart w:id="0" w:name="_Ref468623965"/>
      <w:proofErr w:type="spellStart"/>
      <w:r>
        <w:t>Figura</w:t>
      </w:r>
      <w:proofErr w:type="spellEnd"/>
      <w:r>
        <w:t xml:space="preserve"> </w:t>
      </w:r>
      <w:r w:rsidR="00164AD0">
        <w:fldChar w:fldCharType="begin"/>
      </w:r>
      <w:r w:rsidR="00164AD0">
        <w:instrText xml:space="preserve"> SEQ Figu</w:instrText>
      </w:r>
      <w:r w:rsidR="00164AD0">
        <w:instrText xml:space="preserve">ra \* ARABIC </w:instrText>
      </w:r>
      <w:r w:rsidR="00164AD0">
        <w:fldChar w:fldCharType="separate"/>
      </w:r>
      <w:r>
        <w:rPr>
          <w:noProof/>
        </w:rPr>
        <w:t>1</w:t>
      </w:r>
      <w:r w:rsidR="00164AD0">
        <w:rPr>
          <w:noProof/>
        </w:rPr>
        <w:fldChar w:fldCharType="end"/>
      </w:r>
      <w:bookmarkEnd w:id="0"/>
      <w:r>
        <w:t xml:space="preserve"> </w:t>
      </w:r>
      <w:proofErr w:type="spellStart"/>
      <w:r>
        <w:t>Dezvoltarea</w:t>
      </w:r>
      <w:proofErr w:type="spellEnd"/>
      <w:r>
        <w:t xml:space="preserve"> </w:t>
      </w:r>
      <w:proofErr w:type="spellStart"/>
      <w:r>
        <w:t>aplicației</w:t>
      </w:r>
      <w:proofErr w:type="spellEnd"/>
      <w:r>
        <w:t xml:space="preserve"> cu </w:t>
      </w:r>
      <w:proofErr w:type="spellStart"/>
      <w:r>
        <w:t>PyCharm</w:t>
      </w:r>
      <w:proofErr w:type="spellEnd"/>
    </w:p>
    <w:p w14:paraId="3DCC9B30" w14:textId="47BC766F" w:rsidR="0A5D7352" w:rsidRDefault="5347A7B5" w:rsidP="0A5D7352">
      <w:r>
        <w:t xml:space="preserve">Se </w:t>
      </w:r>
      <w:proofErr w:type="spellStart"/>
      <w:r>
        <w:t>recomandă</w:t>
      </w:r>
      <w:proofErr w:type="spellEnd"/>
      <w:r>
        <w:t xml:space="preserve"> </w:t>
      </w:r>
      <w:proofErr w:type="spellStart"/>
      <w:r>
        <w:t>folosirea</w:t>
      </w:r>
      <w:proofErr w:type="spellEnd"/>
      <w:r>
        <w:t xml:space="preserve"> Python 2.7 din motive de </w:t>
      </w:r>
      <w:proofErr w:type="spellStart"/>
      <w:r>
        <w:t>compatibilitate</w:t>
      </w:r>
      <w:proofErr w:type="spellEnd"/>
      <w:r>
        <w:t xml:space="preserve"> cu </w:t>
      </w:r>
      <w:proofErr w:type="spellStart"/>
      <w:r>
        <w:t>bibliotecile</w:t>
      </w:r>
      <w:proofErr w:type="spellEnd"/>
      <w:r>
        <w:t xml:space="preserve"> </w:t>
      </w:r>
      <w:proofErr w:type="spellStart"/>
      <w:r>
        <w:t>utilizate</w:t>
      </w:r>
      <w:proofErr w:type="spellEnd"/>
      <w:r>
        <w:t>.</w:t>
      </w:r>
    </w:p>
    <w:p w14:paraId="562DE654" w14:textId="27ED4874" w:rsidR="0A5D7352" w:rsidRDefault="5347A7B5" w:rsidP="5347A7B5">
      <w:pPr>
        <w:pStyle w:val="Heading1"/>
      </w:pPr>
      <w:r>
        <w:t xml:space="preserve">Module </w:t>
      </w:r>
      <w:proofErr w:type="spellStart"/>
      <w:r>
        <w:t>utilizate</w:t>
      </w:r>
      <w:proofErr w:type="spellEnd"/>
    </w:p>
    <w:p w14:paraId="550142EF" w14:textId="0ECA4D16" w:rsidR="004D781D" w:rsidRPr="004D781D" w:rsidRDefault="004D781D" w:rsidP="004D781D">
      <w:proofErr w:type="spellStart"/>
      <w:r>
        <w:t>În</w:t>
      </w:r>
      <w:proofErr w:type="spellEnd"/>
      <w:r>
        <w:t xml:space="preserve"> </w:t>
      </w:r>
      <w:proofErr w:type="spellStart"/>
      <w:r>
        <w:t>această</w:t>
      </w:r>
      <w:proofErr w:type="spellEnd"/>
      <w:r>
        <w:t xml:space="preserve"> </w:t>
      </w:r>
      <w:proofErr w:type="spellStart"/>
      <w:r>
        <w:t>secțiune</w:t>
      </w:r>
      <w:proofErr w:type="spellEnd"/>
      <w:r>
        <w:t xml:space="preserve"> </w:t>
      </w:r>
      <w:proofErr w:type="spellStart"/>
      <w:r>
        <w:t>sunt</w:t>
      </w:r>
      <w:proofErr w:type="spellEnd"/>
      <w:r>
        <w:t xml:space="preserve"> </w:t>
      </w:r>
      <w:proofErr w:type="spellStart"/>
      <w:r>
        <w:t>prezentate</w:t>
      </w:r>
      <w:proofErr w:type="spellEnd"/>
      <w:r>
        <w:t xml:space="preserve"> pes curt </w:t>
      </w:r>
      <w:proofErr w:type="spellStart"/>
      <w:r>
        <w:t>principalele</w:t>
      </w:r>
      <w:proofErr w:type="spellEnd"/>
      <w:r>
        <w:t xml:space="preserve"> module </w:t>
      </w:r>
      <w:proofErr w:type="spellStart"/>
      <w:r>
        <w:t>necesare</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aplicației</w:t>
      </w:r>
      <w:proofErr w:type="spellEnd"/>
      <w:r>
        <w:t xml:space="preserve"> </w:t>
      </w:r>
      <w:proofErr w:type="spellStart"/>
      <w:r>
        <w:t>în</w:t>
      </w:r>
      <w:proofErr w:type="spellEnd"/>
      <w:r>
        <w:t xml:space="preserve"> Python</w:t>
      </w:r>
    </w:p>
    <w:p w14:paraId="2226475F" w14:textId="5E33FA17" w:rsidR="004D781D" w:rsidRDefault="004D781D" w:rsidP="004D781D">
      <w:pPr>
        <w:pStyle w:val="Heading2"/>
      </w:pPr>
      <w:proofErr w:type="spellStart"/>
      <w:r>
        <w:t>Tkinter</w:t>
      </w:r>
      <w:proofErr w:type="spellEnd"/>
    </w:p>
    <w:p w14:paraId="0B0E37F9" w14:textId="64B1C5C0" w:rsidR="004D781D" w:rsidRDefault="004D781D" w:rsidP="004D781D">
      <w:proofErr w:type="spellStart"/>
      <w:r>
        <w:t>Tkinter</w:t>
      </w:r>
      <w:proofErr w:type="spellEnd"/>
      <w:r>
        <w:rPr>
          <w:rStyle w:val="FootnoteReference"/>
        </w:rPr>
        <w:footnoteReference w:id="1"/>
      </w:r>
      <w:r>
        <w:t xml:space="preserve"> </w:t>
      </w:r>
      <w:proofErr w:type="spellStart"/>
      <w:r>
        <w:t>este</w:t>
      </w:r>
      <w:proofErr w:type="spellEnd"/>
      <w:r>
        <w:t xml:space="preserve"> un </w:t>
      </w:r>
      <w:proofErr w:type="spellStart"/>
      <w:r>
        <w:t>modul</w:t>
      </w:r>
      <w:proofErr w:type="spellEnd"/>
      <w:r>
        <w:t xml:space="preserve"> standard </w:t>
      </w:r>
      <w:proofErr w:type="spellStart"/>
      <w:r>
        <w:t>pentru</w:t>
      </w:r>
      <w:proofErr w:type="spellEnd"/>
      <w:r>
        <w:t xml:space="preserve"> Python </w:t>
      </w:r>
      <w:proofErr w:type="spellStart"/>
      <w:r>
        <w:t>în</w:t>
      </w:r>
      <w:proofErr w:type="spellEnd"/>
      <w:r>
        <w:t xml:space="preserve"> care se </w:t>
      </w:r>
      <w:proofErr w:type="spellStart"/>
      <w:r>
        <w:t>poate</w:t>
      </w:r>
      <w:proofErr w:type="spellEnd"/>
      <w:r>
        <w:t xml:space="preserve"> </w:t>
      </w:r>
      <w:proofErr w:type="spellStart"/>
      <w:r>
        <w:t>realiza</w:t>
      </w:r>
      <w:proofErr w:type="spellEnd"/>
      <w:r>
        <w:t xml:space="preserve"> </w:t>
      </w:r>
      <w:proofErr w:type="spellStart"/>
      <w:r>
        <w:t>interfața</w:t>
      </w:r>
      <w:proofErr w:type="spellEnd"/>
      <w:r>
        <w:t xml:space="preserve"> </w:t>
      </w:r>
      <w:proofErr w:type="spellStart"/>
      <w:r>
        <w:t>grafică</w:t>
      </w:r>
      <w:proofErr w:type="spellEnd"/>
      <w:r>
        <w:t xml:space="preserve"> a </w:t>
      </w:r>
      <w:proofErr w:type="spellStart"/>
      <w:r>
        <w:t>aplicației</w:t>
      </w:r>
      <w:proofErr w:type="spellEnd"/>
      <w:r>
        <w:t xml:space="preserve">. </w:t>
      </w:r>
    </w:p>
    <w:p w14:paraId="12FC3696" w14:textId="6E45397F" w:rsidR="004D781D" w:rsidRDefault="004D781D" w:rsidP="004D781D">
      <w:pPr>
        <w:pStyle w:val="Heading2"/>
        <w:rPr>
          <w:lang w:val="ro-RO"/>
        </w:rPr>
      </w:pPr>
      <w:r>
        <w:t xml:space="preserve">Module </w:t>
      </w:r>
      <w:proofErr w:type="spellStart"/>
      <w:r>
        <w:t>adi</w:t>
      </w:r>
      <w:proofErr w:type="spellEnd"/>
      <w:r>
        <w:rPr>
          <w:lang w:val="ro-RO"/>
        </w:rPr>
        <w:t>ționale</w:t>
      </w:r>
    </w:p>
    <w:p w14:paraId="70BBBCA9" w14:textId="531EA25D" w:rsidR="004D781D" w:rsidRDefault="004D781D" w:rsidP="004D781D">
      <w:pPr>
        <w:pStyle w:val="ListParagraph"/>
        <w:numPr>
          <w:ilvl w:val="0"/>
          <w:numId w:val="2"/>
        </w:numPr>
        <w:rPr>
          <w:lang w:val="ro-RO"/>
        </w:rPr>
      </w:pPr>
      <w:r>
        <w:rPr>
          <w:lang w:val="ro-RO"/>
        </w:rPr>
        <w:t>threading: permite implementarea unei aplicații multi-thread</w:t>
      </w:r>
    </w:p>
    <w:p w14:paraId="59479B75" w14:textId="77960348" w:rsidR="004D781D" w:rsidRDefault="004D781D" w:rsidP="004D781D">
      <w:pPr>
        <w:pStyle w:val="ListParagraph"/>
        <w:numPr>
          <w:ilvl w:val="0"/>
          <w:numId w:val="2"/>
        </w:numPr>
        <w:rPr>
          <w:lang w:val="ro-RO"/>
        </w:rPr>
      </w:pPr>
      <w:r>
        <w:rPr>
          <w:lang w:val="ro-RO"/>
        </w:rPr>
        <w:t>json: permite folosirea formatului JSON pentru fișierele de configurare</w:t>
      </w:r>
    </w:p>
    <w:p w14:paraId="5108E33B" w14:textId="791D9E00" w:rsidR="004D781D" w:rsidRDefault="004D781D" w:rsidP="004D781D">
      <w:pPr>
        <w:pStyle w:val="ListParagraph"/>
        <w:numPr>
          <w:ilvl w:val="0"/>
          <w:numId w:val="2"/>
        </w:numPr>
        <w:rPr>
          <w:lang w:val="ro-RO"/>
        </w:rPr>
      </w:pPr>
      <w:r>
        <w:rPr>
          <w:lang w:val="ro-RO"/>
        </w:rPr>
        <w:lastRenderedPageBreak/>
        <w:t>Queue: este utilizat pentru comunicația dintre firele de execuție ale aplicației folosind mesaje</w:t>
      </w:r>
    </w:p>
    <w:p w14:paraId="00435F03" w14:textId="556D051E" w:rsidR="004D781D" w:rsidRDefault="004D781D" w:rsidP="004D781D">
      <w:pPr>
        <w:pStyle w:val="ListParagraph"/>
        <w:numPr>
          <w:ilvl w:val="0"/>
          <w:numId w:val="2"/>
        </w:numPr>
        <w:rPr>
          <w:lang w:val="ro-RO"/>
        </w:rPr>
      </w:pPr>
      <w:r>
        <w:rPr>
          <w:lang w:val="ro-RO"/>
        </w:rPr>
        <w:t>serial: modul pentru comunicație serială</w:t>
      </w:r>
    </w:p>
    <w:p w14:paraId="1F7B88F6" w14:textId="526A2325" w:rsidR="004D781D" w:rsidRDefault="004D781D" w:rsidP="004D781D">
      <w:pPr>
        <w:pStyle w:val="Heading2"/>
        <w:rPr>
          <w:lang w:val="ro-RO"/>
        </w:rPr>
      </w:pPr>
      <w:r>
        <w:rPr>
          <w:lang w:val="ro-RO"/>
        </w:rPr>
        <w:t>Comunicație serială</w:t>
      </w:r>
    </w:p>
    <w:p w14:paraId="4CD314B6" w14:textId="49C6C67C" w:rsidR="004D781D" w:rsidRDefault="004D781D" w:rsidP="004D781D">
      <w:pPr>
        <w:rPr>
          <w:lang w:val="ro-RO"/>
        </w:rPr>
      </w:pPr>
      <w:r>
        <w:rPr>
          <w:lang w:val="ro-RO"/>
        </w:rPr>
        <w:t>Modulul de comunicație serială este realizat într-un fișier separat</w:t>
      </w:r>
    </w:p>
    <w:p w14:paraId="48D6BF62" w14:textId="577C4B45" w:rsidR="004D781D" w:rsidRDefault="004D781D" w:rsidP="000330FB">
      <w:pPr>
        <w:pStyle w:val="Heading1"/>
        <w:rPr>
          <w:lang w:val="ro-RO"/>
        </w:rPr>
      </w:pPr>
      <w:r>
        <w:rPr>
          <w:lang w:val="ro-RO"/>
        </w:rPr>
        <w:t>Arhitectura soluției</w:t>
      </w:r>
    </w:p>
    <w:p w14:paraId="56606A6F" w14:textId="6CD5E5C0" w:rsidR="000330FB" w:rsidRDefault="000330FB" w:rsidP="000330FB">
      <w:pPr>
        <w:rPr>
          <w:lang w:val="ro-RO"/>
        </w:rPr>
      </w:pPr>
      <w:r>
        <w:rPr>
          <w:lang w:val="ro-RO"/>
        </w:rPr>
        <w:t>În această secțiune este prezentată</w:t>
      </w:r>
      <w:bookmarkStart w:id="1" w:name="_GoBack"/>
      <w:bookmarkEnd w:id="1"/>
      <w:r>
        <w:rPr>
          <w:lang w:val="ro-RO"/>
        </w:rPr>
        <w:t xml:space="preserve"> arhitectura de bază a aplicației</w:t>
      </w:r>
    </w:p>
    <w:p w14:paraId="64DBEC63" w14:textId="6D4FCD37" w:rsidR="000330FB" w:rsidRDefault="000330FB" w:rsidP="000330FB">
      <w:pPr>
        <w:rPr>
          <w:lang w:val="ro-RO"/>
        </w:rPr>
      </w:pPr>
      <w:r>
        <w:rPr>
          <w:lang w:val="ro-RO"/>
        </w:rPr>
        <w:t xml:space="preserve">Funcționalitatea de bază a aplicației este reprezentată de </w:t>
      </w:r>
      <w:r w:rsidR="00AC14CF">
        <w:rPr>
          <w:lang w:val="ro-RO"/>
        </w:rPr>
        <w:t>comunicația</w:t>
      </w:r>
      <w:r>
        <w:rPr>
          <w:lang w:val="ro-RO"/>
        </w:rPr>
        <w:t xml:space="preserve"> </w:t>
      </w:r>
      <w:r w:rsidR="00AC14CF">
        <w:rPr>
          <w:lang w:val="ro-RO"/>
        </w:rPr>
        <w:t xml:space="preserve">prin bluetooth </w:t>
      </w:r>
      <w:r>
        <w:rPr>
          <w:lang w:val="ro-RO"/>
        </w:rPr>
        <w:t>(serială bidirecțională) cu</w:t>
      </w:r>
      <w:r w:rsidR="00AC14CF">
        <w:rPr>
          <w:lang w:val="ro-RO"/>
        </w:rPr>
        <w:t xml:space="preserve"> aplicația centrală. Aceste date sunt apoi utlizate în firul de execuție ce gestionează secvența de control și sunt afișate în interfața cu utilizatorul.</w:t>
      </w:r>
    </w:p>
    <w:p w14:paraId="2980AAE5" w14:textId="7CC71B8C" w:rsidR="00AC14CF" w:rsidRDefault="00AC14CF" w:rsidP="00AC14CF">
      <w:pPr>
        <w:pStyle w:val="Heading2"/>
        <w:rPr>
          <w:lang w:val="ro-RO"/>
        </w:rPr>
      </w:pPr>
      <w:r>
        <w:rPr>
          <w:lang w:val="ro-RO"/>
        </w:rPr>
        <w:t>Comunicație serială</w:t>
      </w:r>
    </w:p>
    <w:p w14:paraId="7D78B3F4" w14:textId="1BFDC03D" w:rsidR="00AC14CF" w:rsidRDefault="00AC14CF" w:rsidP="00AC14CF">
      <w:pPr>
        <w:rPr>
          <w:lang w:val="ro-RO"/>
        </w:rPr>
      </w:pPr>
      <w:r>
        <w:rPr>
          <w:lang w:val="ro-RO"/>
        </w:rPr>
        <w:t>Pentru comunicația serială am considerat 2 fire de execuție sub formă  de clase (vezi implementare Python):</w:t>
      </w:r>
    </w:p>
    <w:p w14:paraId="156DF05E" w14:textId="51E7A9D6" w:rsidR="00AC14CF" w:rsidRDefault="00AC14CF" w:rsidP="00AC14CF">
      <w:pPr>
        <w:pStyle w:val="ListParagraph"/>
        <w:numPr>
          <w:ilvl w:val="0"/>
          <w:numId w:val="2"/>
        </w:numPr>
        <w:rPr>
          <w:lang w:val="ro-RO"/>
        </w:rPr>
      </w:pPr>
      <w:r>
        <w:rPr>
          <w:lang w:val="ro-RO"/>
        </w:rPr>
        <w:t>SerialReadThread: are la bază o buclă infinită în care se așteaptă primirea datelor de la aplicația centrală (folosind adaptorul bluetooth care este emulat ca un port serial – COM). Datele primite sunt salvate într-o coadă de mesaje (read_queue)</w:t>
      </w:r>
    </w:p>
    <w:p w14:paraId="73F20326" w14:textId="5666D332" w:rsidR="00AC14CF" w:rsidRDefault="00AC14CF" w:rsidP="00AC14CF">
      <w:pPr>
        <w:pStyle w:val="ListParagraph"/>
        <w:numPr>
          <w:ilvl w:val="0"/>
          <w:numId w:val="2"/>
        </w:numPr>
        <w:rPr>
          <w:lang w:val="ro-RO"/>
        </w:rPr>
      </w:pPr>
      <w:r>
        <w:rPr>
          <w:lang w:val="ro-RO"/>
        </w:rPr>
        <w:t>SerialWriteThread: are la bază o buclă infinită în care se așteaptă primirea datelor de la aplicația client (aplicația descrisă aici). Astfel, atunci când se primesc date în coada de mesaje pentru scriere (write_queue), aceste date sunt trimise la aplicația centrală prin bluetooth (pe portul serial)</w:t>
      </w:r>
    </w:p>
    <w:p w14:paraId="41C11602" w14:textId="33E721CB" w:rsidR="00AC14CF" w:rsidRDefault="00AC14CF" w:rsidP="00AC14CF">
      <w:pPr>
        <w:pStyle w:val="Heading2"/>
        <w:rPr>
          <w:lang w:val="ro-RO"/>
        </w:rPr>
      </w:pPr>
      <w:r>
        <w:rPr>
          <w:lang w:val="ro-RO"/>
        </w:rPr>
        <w:t>Interfața cu utilizatorul (GUI)</w:t>
      </w:r>
    </w:p>
    <w:p w14:paraId="4508371F" w14:textId="40B46519" w:rsidR="00AC14CF" w:rsidRDefault="00AC14CF" w:rsidP="00AC14CF">
      <w:pPr>
        <w:rPr>
          <w:lang w:val="ro-RO"/>
        </w:rPr>
      </w:pPr>
      <w:proofErr w:type="spellStart"/>
      <w:r>
        <w:t>Aici</w:t>
      </w:r>
      <w:proofErr w:type="spellEnd"/>
      <w:r>
        <w:t xml:space="preserve"> se </w:t>
      </w:r>
      <w:proofErr w:type="spellStart"/>
      <w:r>
        <w:t>definesc</w:t>
      </w:r>
      <w:proofErr w:type="spellEnd"/>
      <w:r>
        <w:t xml:space="preserve"> </w:t>
      </w:r>
      <w:proofErr w:type="spellStart"/>
      <w:r>
        <w:t>elementele</w:t>
      </w:r>
      <w:proofErr w:type="spellEnd"/>
      <w:r>
        <w:t xml:space="preserve"> de </w:t>
      </w:r>
      <w:proofErr w:type="spellStart"/>
      <w:r>
        <w:t>interac</w:t>
      </w:r>
      <w:proofErr w:type="spellEnd"/>
      <w:r>
        <w:rPr>
          <w:lang w:val="ro-RO"/>
        </w:rPr>
        <w:t xml:space="preserve">țiune cu utilizatorul: butoane, text box, meniuri. De asemenea, pentru o interfață fluidă se recomandă folosirea firelor de execuție separate pentru operații consumatoare de timp (în caz contrar, aplicația se va bloca </w:t>
      </w:r>
      <w:r w:rsidR="003E1D99">
        <w:rPr>
          <w:lang w:val="ro-RO"/>
        </w:rPr>
        <w:t xml:space="preserve">și nu va putea răspunde la comenzi). Tkinter nu permite însă actualizarea elementelor din interfață din fire de execuție separate. Din această cauză am folosit cozile de mesaje care sunt citite de bucla principală a interfeței. </w:t>
      </w:r>
    </w:p>
    <w:p w14:paraId="4FDCCFDE" w14:textId="77777777" w:rsidR="00C9743F" w:rsidRDefault="00C04397" w:rsidP="00C9743F">
      <w:pPr>
        <w:keepNext/>
        <w:jc w:val="center"/>
      </w:pPr>
      <w:r>
        <w:rPr>
          <w:noProof/>
        </w:rPr>
        <w:drawing>
          <wp:inline distT="0" distB="0" distL="0" distR="0" wp14:anchorId="5C622F4C" wp14:editId="030CD0E8">
            <wp:extent cx="5400000" cy="1436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_demo1.PNG"/>
                    <pic:cNvPicPr/>
                  </pic:nvPicPr>
                  <pic:blipFill>
                    <a:blip r:embed="rId9">
                      <a:extLst>
                        <a:ext uri="{28A0092B-C50C-407E-A947-70E740481C1C}">
                          <a14:useLocalDpi xmlns:a14="http://schemas.microsoft.com/office/drawing/2010/main" val="0"/>
                        </a:ext>
                      </a:extLst>
                    </a:blip>
                    <a:stretch>
                      <a:fillRect/>
                    </a:stretch>
                  </pic:blipFill>
                  <pic:spPr>
                    <a:xfrm>
                      <a:off x="0" y="0"/>
                      <a:ext cx="5400000" cy="1436538"/>
                    </a:xfrm>
                    <a:prstGeom prst="rect">
                      <a:avLst/>
                    </a:prstGeom>
                  </pic:spPr>
                </pic:pic>
              </a:graphicData>
            </a:graphic>
          </wp:inline>
        </w:drawing>
      </w:r>
    </w:p>
    <w:p w14:paraId="0C043471" w14:textId="640B158A" w:rsidR="00C04397" w:rsidRDefault="00C9743F" w:rsidP="00C9743F">
      <w:pPr>
        <w:pStyle w:val="Caption"/>
        <w:jc w:val="center"/>
      </w:pPr>
      <w:bookmarkStart w:id="2" w:name="_Ref468623976"/>
      <w:proofErr w:type="spellStart"/>
      <w:r>
        <w:t>Figura</w:t>
      </w:r>
      <w:proofErr w:type="spellEnd"/>
      <w:r>
        <w:t xml:space="preserve"> </w:t>
      </w:r>
      <w:r w:rsidR="00164AD0">
        <w:fldChar w:fldCharType="begin"/>
      </w:r>
      <w:r w:rsidR="00164AD0">
        <w:instrText xml:space="preserve"> SEQ Figura \* ARABIC </w:instrText>
      </w:r>
      <w:r w:rsidR="00164AD0">
        <w:fldChar w:fldCharType="separate"/>
      </w:r>
      <w:r>
        <w:rPr>
          <w:noProof/>
        </w:rPr>
        <w:t>2</w:t>
      </w:r>
      <w:r w:rsidR="00164AD0">
        <w:rPr>
          <w:noProof/>
        </w:rPr>
        <w:fldChar w:fldCharType="end"/>
      </w:r>
      <w:bookmarkEnd w:id="2"/>
      <w:r>
        <w:t xml:space="preserve"> </w:t>
      </w:r>
      <w:proofErr w:type="spellStart"/>
      <w:r>
        <w:t>Schelet</w:t>
      </w:r>
      <w:proofErr w:type="spellEnd"/>
      <w:r>
        <w:t xml:space="preserve"> </w:t>
      </w:r>
      <w:proofErr w:type="spellStart"/>
      <w:r>
        <w:t>aplicație</w:t>
      </w:r>
      <w:proofErr w:type="spellEnd"/>
      <w:r>
        <w:t xml:space="preserve"> (GUI)</w:t>
      </w:r>
    </w:p>
    <w:p w14:paraId="63973CBB" w14:textId="4335E077" w:rsidR="00C04397" w:rsidRDefault="00C04397" w:rsidP="00AC14CF">
      <w:pPr>
        <w:rPr>
          <w:lang w:val="ro-RO"/>
        </w:rPr>
      </w:pPr>
      <w:r>
        <w:rPr>
          <w:lang w:val="ro-RO"/>
        </w:rPr>
        <w:t xml:space="preserve">În </w:t>
      </w:r>
      <w:r w:rsidR="00C9743F">
        <w:rPr>
          <w:lang w:val="ro-RO"/>
        </w:rPr>
        <w:fldChar w:fldCharType="begin"/>
      </w:r>
      <w:r w:rsidR="00C9743F">
        <w:rPr>
          <w:lang w:val="ro-RO"/>
        </w:rPr>
        <w:instrText xml:space="preserve"> REF _Ref468623976 \h </w:instrText>
      </w:r>
      <w:r w:rsidR="00C9743F">
        <w:rPr>
          <w:lang w:val="ro-RO"/>
        </w:rPr>
      </w:r>
      <w:r w:rsidR="00C9743F">
        <w:rPr>
          <w:lang w:val="ro-RO"/>
        </w:rPr>
        <w:fldChar w:fldCharType="separate"/>
      </w:r>
      <w:proofErr w:type="spellStart"/>
      <w:r w:rsidR="00C9743F">
        <w:t>Figura</w:t>
      </w:r>
      <w:proofErr w:type="spellEnd"/>
      <w:r w:rsidR="00C9743F">
        <w:t xml:space="preserve"> </w:t>
      </w:r>
      <w:r w:rsidR="00C9743F">
        <w:rPr>
          <w:noProof/>
        </w:rPr>
        <w:t>2</w:t>
      </w:r>
      <w:r w:rsidR="00C9743F">
        <w:rPr>
          <w:lang w:val="ro-RO"/>
        </w:rPr>
        <w:fldChar w:fldCharType="end"/>
      </w:r>
      <w:r w:rsidR="00C9743F">
        <w:rPr>
          <w:lang w:val="ro-RO"/>
        </w:rPr>
        <w:fldChar w:fldCharType="begin"/>
      </w:r>
      <w:r w:rsidR="00C9743F">
        <w:rPr>
          <w:lang w:val="ro-RO"/>
        </w:rPr>
        <w:instrText xml:space="preserve"> REF _Ref468623965 \h </w:instrText>
      </w:r>
      <w:r w:rsidR="00C9743F">
        <w:rPr>
          <w:lang w:val="ro-RO"/>
        </w:rPr>
      </w:r>
      <w:r w:rsidR="00C9743F">
        <w:rPr>
          <w:lang w:val="ro-RO"/>
        </w:rPr>
        <w:fldChar w:fldCharType="end"/>
      </w:r>
      <w:r w:rsidR="00C9743F">
        <w:rPr>
          <w:lang w:val="ro-RO"/>
        </w:rPr>
        <w:t xml:space="preserve"> </w:t>
      </w:r>
      <w:r>
        <w:rPr>
          <w:lang w:val="ro-RO"/>
        </w:rPr>
        <w:t>aplicația afișează ora curentă și datele primite de la aplicația centrală. Pentru exemplificare am folosit un Arduino UNO care returnează un mesaj atunci când primește o anumită valoare pe interfața serială.</w:t>
      </w:r>
    </w:p>
    <w:p w14:paraId="526C076D" w14:textId="02C03B51" w:rsidR="003E1D99" w:rsidRDefault="003E1D99" w:rsidP="003E1D99">
      <w:pPr>
        <w:pStyle w:val="Heading2"/>
        <w:rPr>
          <w:lang w:val="ro-RO"/>
        </w:rPr>
      </w:pPr>
      <w:r>
        <w:rPr>
          <w:lang w:val="ro-RO"/>
        </w:rPr>
        <w:lastRenderedPageBreak/>
        <w:t>Thread de gestionare a datelor pentru comunicația serială</w:t>
      </w:r>
    </w:p>
    <w:p w14:paraId="23B04109" w14:textId="7415FB9E" w:rsidR="003E1D99" w:rsidRDefault="003E1D99" w:rsidP="003E1D99">
      <w:pPr>
        <w:rPr>
          <w:lang w:val="ro-RO"/>
        </w:rPr>
      </w:pPr>
      <w:r>
        <w:rPr>
          <w:lang w:val="ro-RO"/>
        </w:rPr>
        <w:t>Acest fir de execuție verifică dacă s-au primit date în coada de mesaje a portului serial și pune aceste date în cozile de mesaje corespunzătoare firului de execuție principal și ale interfeței grafice.</w:t>
      </w:r>
    </w:p>
    <w:p w14:paraId="0A62C36E" w14:textId="1D9D423C" w:rsidR="003E1D99" w:rsidRDefault="003E1D99" w:rsidP="003E1D99">
      <w:pPr>
        <w:rPr>
          <w:lang w:val="ro-RO"/>
        </w:rPr>
      </w:pPr>
      <w:r>
        <w:rPr>
          <w:lang w:val="ro-RO"/>
        </w:rPr>
        <w:t>De asemenea se verifică dacă se dorește trimiterea datelor pe portul serial folosind coada de mesaje pentru scriere (queue_serial_send).</w:t>
      </w:r>
    </w:p>
    <w:p w14:paraId="3502ADF9" w14:textId="7B6BBC0E" w:rsidR="003E1D99" w:rsidRDefault="003E1D99" w:rsidP="003E1D99">
      <w:pPr>
        <w:rPr>
          <w:lang w:val="ro-RO"/>
        </w:rPr>
      </w:pPr>
      <w:r>
        <w:rPr>
          <w:lang w:val="ro-RO"/>
        </w:rPr>
        <w:t>Citirea și scrierea datelor pe portul serial se realizează prin funcțiile implementate în modului de comunicație serială prezentat anterior.</w:t>
      </w:r>
    </w:p>
    <w:p w14:paraId="6F1A66EF" w14:textId="7D8223AB" w:rsidR="003E1D99" w:rsidRDefault="003E1D99" w:rsidP="003E1D99">
      <w:pPr>
        <w:pStyle w:val="Heading2"/>
        <w:rPr>
          <w:lang w:val="ro-RO"/>
        </w:rPr>
      </w:pPr>
      <w:r>
        <w:rPr>
          <w:lang w:val="ro-RO"/>
        </w:rPr>
        <w:t>Thread de control</w:t>
      </w:r>
    </w:p>
    <w:p w14:paraId="049F4E69" w14:textId="42B31A9F" w:rsidR="003E1D99" w:rsidRDefault="003E1D99" w:rsidP="003E1D99">
      <w:pPr>
        <w:rPr>
          <w:lang w:val="ro-RO"/>
        </w:rPr>
      </w:pPr>
      <w:r>
        <w:rPr>
          <w:lang w:val="ro-RO"/>
        </w:rPr>
        <w:t xml:space="preserve">Aici se definește bucla de control principală a aplicației. Pentru exemplificare, se trimit periodic date la aplicația centrală. Aceasta reprezintă o cerere de date, iar aplicația centrală va trebui să returneze datele cerute. </w:t>
      </w:r>
    </w:p>
    <w:p w14:paraId="6C112106" w14:textId="4875B53E" w:rsidR="003E1D99" w:rsidRPr="003E1D99" w:rsidRDefault="003E1D99" w:rsidP="003E1D99">
      <w:pPr>
        <w:rPr>
          <w:lang w:val="ro-RO"/>
        </w:rPr>
      </w:pPr>
      <w:r>
        <w:rPr>
          <w:lang w:val="ro-RO"/>
        </w:rPr>
        <w:t>Astfel, din punct de vedere al comunicației este realizată o arhitectură de tip client-server.</w:t>
      </w:r>
    </w:p>
    <w:p w14:paraId="324F1BF2" w14:textId="77777777" w:rsidR="003E1D99" w:rsidRPr="003E1D99" w:rsidRDefault="003E1D99" w:rsidP="003E1D99">
      <w:pPr>
        <w:rPr>
          <w:lang w:val="ro-RO"/>
        </w:rPr>
      </w:pPr>
    </w:p>
    <w:p w14:paraId="621C221E" w14:textId="77777777" w:rsidR="000330FB" w:rsidRDefault="000330FB" w:rsidP="000330FB">
      <w:pPr>
        <w:rPr>
          <w:lang w:val="ro-RO"/>
        </w:rPr>
      </w:pPr>
    </w:p>
    <w:p w14:paraId="78A24E13" w14:textId="77777777" w:rsidR="000330FB" w:rsidRPr="000330FB" w:rsidRDefault="000330FB" w:rsidP="000330FB">
      <w:pPr>
        <w:rPr>
          <w:lang w:val="ro-RO"/>
        </w:rPr>
      </w:pPr>
    </w:p>
    <w:p w14:paraId="16DFEF55" w14:textId="77777777" w:rsidR="004D781D" w:rsidRPr="004D781D" w:rsidRDefault="004D781D" w:rsidP="004D781D">
      <w:pPr>
        <w:rPr>
          <w:lang w:val="ro-RO"/>
        </w:rPr>
      </w:pPr>
    </w:p>
    <w:p w14:paraId="4F6F3A55" w14:textId="77777777" w:rsidR="004D781D" w:rsidRPr="004D781D" w:rsidRDefault="004D781D" w:rsidP="004D781D">
      <w:pPr>
        <w:rPr>
          <w:lang w:val="ro-RO"/>
        </w:rPr>
      </w:pPr>
    </w:p>
    <w:p w14:paraId="117F074F" w14:textId="78F3481A" w:rsidR="5347A7B5" w:rsidRDefault="5347A7B5" w:rsidP="5347A7B5"/>
    <w:sectPr w:rsidR="5347A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A77AD" w14:textId="77777777" w:rsidR="00164AD0" w:rsidRDefault="00164AD0" w:rsidP="004D781D">
      <w:pPr>
        <w:spacing w:after="0" w:line="240" w:lineRule="auto"/>
      </w:pPr>
      <w:r>
        <w:separator/>
      </w:r>
    </w:p>
  </w:endnote>
  <w:endnote w:type="continuationSeparator" w:id="0">
    <w:p w14:paraId="489859EB" w14:textId="77777777" w:rsidR="00164AD0" w:rsidRDefault="00164AD0" w:rsidP="004D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BBBED" w14:textId="77777777" w:rsidR="00164AD0" w:rsidRDefault="00164AD0" w:rsidP="004D781D">
      <w:pPr>
        <w:spacing w:after="0" w:line="240" w:lineRule="auto"/>
      </w:pPr>
      <w:r>
        <w:separator/>
      </w:r>
    </w:p>
  </w:footnote>
  <w:footnote w:type="continuationSeparator" w:id="0">
    <w:p w14:paraId="2D0311EC" w14:textId="77777777" w:rsidR="00164AD0" w:rsidRDefault="00164AD0" w:rsidP="004D781D">
      <w:pPr>
        <w:spacing w:after="0" w:line="240" w:lineRule="auto"/>
      </w:pPr>
      <w:r>
        <w:continuationSeparator/>
      </w:r>
    </w:p>
  </w:footnote>
  <w:footnote w:id="1">
    <w:p w14:paraId="0AC4A49E" w14:textId="4246DA3F" w:rsidR="004D781D" w:rsidRPr="004D781D" w:rsidRDefault="004D781D">
      <w:pPr>
        <w:pStyle w:val="FootnoteText"/>
        <w:rPr>
          <w:lang w:val="ro-RO"/>
        </w:rPr>
      </w:pPr>
      <w:r>
        <w:rPr>
          <w:rStyle w:val="FootnoteReference"/>
        </w:rPr>
        <w:footnoteRef/>
      </w:r>
      <w:r>
        <w:t xml:space="preserve"> </w:t>
      </w:r>
      <w:hyperlink r:id="rId1" w:history="1">
        <w:r w:rsidRPr="000B4C92">
          <w:rPr>
            <w:rStyle w:val="Hyperlink"/>
          </w:rPr>
          <w:t>https://wiki.python.org/moin/TkInter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25A47"/>
    <w:multiLevelType w:val="hybridMultilevel"/>
    <w:tmpl w:val="3628E574"/>
    <w:lvl w:ilvl="0" w:tplc="57665318">
      <w:start w:val="1"/>
      <w:numFmt w:val="decimal"/>
      <w:lvlText w:val="%1."/>
      <w:lvlJc w:val="left"/>
      <w:pPr>
        <w:ind w:left="720" w:hanging="360"/>
      </w:pPr>
    </w:lvl>
    <w:lvl w:ilvl="1" w:tplc="423EBB0C">
      <w:start w:val="1"/>
      <w:numFmt w:val="lowerLetter"/>
      <w:lvlText w:val="%2."/>
      <w:lvlJc w:val="left"/>
      <w:pPr>
        <w:ind w:left="1440" w:hanging="360"/>
      </w:pPr>
    </w:lvl>
    <w:lvl w:ilvl="2" w:tplc="46081C48">
      <w:start w:val="1"/>
      <w:numFmt w:val="lowerRoman"/>
      <w:lvlText w:val="%3."/>
      <w:lvlJc w:val="right"/>
      <w:pPr>
        <w:ind w:left="2160" w:hanging="180"/>
      </w:pPr>
    </w:lvl>
    <w:lvl w:ilvl="3" w:tplc="54EEA1BC">
      <w:start w:val="1"/>
      <w:numFmt w:val="decimal"/>
      <w:lvlText w:val="%4."/>
      <w:lvlJc w:val="left"/>
      <w:pPr>
        <w:ind w:left="2880" w:hanging="360"/>
      </w:pPr>
    </w:lvl>
    <w:lvl w:ilvl="4" w:tplc="1F14BC68">
      <w:start w:val="1"/>
      <w:numFmt w:val="lowerLetter"/>
      <w:lvlText w:val="%5."/>
      <w:lvlJc w:val="left"/>
      <w:pPr>
        <w:ind w:left="3600" w:hanging="360"/>
      </w:pPr>
    </w:lvl>
    <w:lvl w:ilvl="5" w:tplc="80F0D7F6">
      <w:start w:val="1"/>
      <w:numFmt w:val="lowerRoman"/>
      <w:lvlText w:val="%6."/>
      <w:lvlJc w:val="right"/>
      <w:pPr>
        <w:ind w:left="4320" w:hanging="180"/>
      </w:pPr>
    </w:lvl>
    <w:lvl w:ilvl="6" w:tplc="BA00085C">
      <w:start w:val="1"/>
      <w:numFmt w:val="decimal"/>
      <w:lvlText w:val="%7."/>
      <w:lvlJc w:val="left"/>
      <w:pPr>
        <w:ind w:left="5040" w:hanging="360"/>
      </w:pPr>
    </w:lvl>
    <w:lvl w:ilvl="7" w:tplc="FBEC29D2">
      <w:start w:val="1"/>
      <w:numFmt w:val="lowerLetter"/>
      <w:lvlText w:val="%8."/>
      <w:lvlJc w:val="left"/>
      <w:pPr>
        <w:ind w:left="5760" w:hanging="360"/>
      </w:pPr>
    </w:lvl>
    <w:lvl w:ilvl="8" w:tplc="D4649C82">
      <w:start w:val="1"/>
      <w:numFmt w:val="lowerRoman"/>
      <w:lvlText w:val="%9."/>
      <w:lvlJc w:val="right"/>
      <w:pPr>
        <w:ind w:left="6480" w:hanging="180"/>
      </w:pPr>
    </w:lvl>
  </w:abstractNum>
  <w:abstractNum w:abstractNumId="1" w15:restartNumberingAfterBreak="0">
    <w:nsid w:val="44FF3633"/>
    <w:multiLevelType w:val="hybridMultilevel"/>
    <w:tmpl w:val="4D60B296"/>
    <w:lvl w:ilvl="0" w:tplc="D7624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40056"/>
    <w:multiLevelType w:val="hybridMultilevel"/>
    <w:tmpl w:val="00C28FBC"/>
    <w:lvl w:ilvl="0" w:tplc="C60ADF9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5D7352"/>
    <w:rsid w:val="000330FB"/>
    <w:rsid w:val="00164AD0"/>
    <w:rsid w:val="003E1D99"/>
    <w:rsid w:val="004D781D"/>
    <w:rsid w:val="0078393A"/>
    <w:rsid w:val="00AA10D1"/>
    <w:rsid w:val="00AC14CF"/>
    <w:rsid w:val="00C04397"/>
    <w:rsid w:val="00C9743F"/>
    <w:rsid w:val="00CB409E"/>
    <w:rsid w:val="00F62B30"/>
    <w:rsid w:val="0A5D7352"/>
    <w:rsid w:val="5347A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6CD45CB-4CE4-42A2-8FE8-7EA57DFA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78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4D781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4D781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D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81D"/>
    <w:rPr>
      <w:sz w:val="20"/>
      <w:szCs w:val="20"/>
    </w:rPr>
  </w:style>
  <w:style w:type="character" w:styleId="FootnoteReference">
    <w:name w:val="footnote reference"/>
    <w:basedOn w:val="DefaultParagraphFont"/>
    <w:uiPriority w:val="99"/>
    <w:semiHidden/>
    <w:unhideWhenUsed/>
    <w:rsid w:val="004D781D"/>
    <w:rPr>
      <w:vertAlign w:val="superscript"/>
    </w:rPr>
  </w:style>
  <w:style w:type="character" w:styleId="Hyperlink">
    <w:name w:val="Hyperlink"/>
    <w:basedOn w:val="DefaultParagraphFont"/>
    <w:uiPriority w:val="99"/>
    <w:unhideWhenUsed/>
    <w:rsid w:val="004D781D"/>
    <w:rPr>
      <w:color w:val="0563C1" w:themeColor="hyperlink"/>
      <w:u w:val="single"/>
    </w:rPr>
  </w:style>
  <w:style w:type="paragraph" w:styleId="ListParagraph">
    <w:name w:val="List Paragraph"/>
    <w:basedOn w:val="Normal"/>
    <w:uiPriority w:val="34"/>
    <w:qFormat/>
    <w:rsid w:val="004D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iki.python.org/moin/Tk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2D1C06A9E1FA4580326D553D1005E4" ma:contentTypeVersion="5" ma:contentTypeDescription="Create a new document." ma:contentTypeScope="" ma:versionID="bc39a2a8e25a1e8c256d20246ffe910e">
  <xsd:schema xmlns:xsd="http://www.w3.org/2001/XMLSchema" xmlns:xs="http://www.w3.org/2001/XMLSchema" xmlns:p="http://schemas.microsoft.com/office/2006/metadata/properties" xmlns:ns2="d9bf1f49-6874-4f47-b453-0292f255c66a" xmlns:ns3="2e05dcd1-58bf-4a41-8a8b-79907b38235a" targetNamespace="http://schemas.microsoft.com/office/2006/metadata/properties" ma:root="true" ma:fieldsID="451f4d48b6f1de4fae77f06afaa41d06" ns2:_="" ns3:_="">
    <xsd:import namespace="d9bf1f49-6874-4f47-b453-0292f255c66a"/>
    <xsd:import namespace="2e05dcd1-58bf-4a41-8a8b-79907b3823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Tabe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1f49-6874-4f47-b453-0292f255c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05dcd1-58bf-4a41-8a8b-79907b38235a" elementFormDefault="qualified">
    <xsd:import namespace="http://schemas.microsoft.com/office/2006/documentManagement/types"/>
    <xsd:import namespace="http://schemas.microsoft.com/office/infopath/2007/PartnerControls"/>
    <xsd:element name="Tabel1" ma:index="12" nillable="true" ma:displayName="Tabel1" ma:internalName="Tabel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bel1 xmlns="2e05dcd1-58bf-4a41-8a8b-79907b38235a" xsi:nil="true"/>
  </documentManagement>
</p:properties>
</file>

<file path=customXml/itemProps1.xml><?xml version="1.0" encoding="utf-8"?>
<ds:datastoreItem xmlns:ds="http://schemas.openxmlformats.org/officeDocument/2006/customXml" ds:itemID="{F0012125-C21B-4C06-BA68-9505ACBFCCB6}">
  <ds:schemaRefs>
    <ds:schemaRef ds:uri="http://schemas.openxmlformats.org/officeDocument/2006/bibliography"/>
  </ds:schemaRefs>
</ds:datastoreItem>
</file>

<file path=customXml/itemProps2.xml><?xml version="1.0" encoding="utf-8"?>
<ds:datastoreItem xmlns:ds="http://schemas.openxmlformats.org/officeDocument/2006/customXml" ds:itemID="{1853849C-5B8B-4B72-9095-9717DC9CAA1A}"/>
</file>

<file path=customXml/itemProps3.xml><?xml version="1.0" encoding="utf-8"?>
<ds:datastoreItem xmlns:ds="http://schemas.openxmlformats.org/officeDocument/2006/customXml" ds:itemID="{647D24B6-C8F2-4E2D-BB29-4862BE5FAD01}"/>
</file>

<file path=customXml/itemProps4.xml><?xml version="1.0" encoding="utf-8"?>
<ds:datastoreItem xmlns:ds="http://schemas.openxmlformats.org/officeDocument/2006/customXml" ds:itemID="{2367E64B-F462-49FF-8653-64618641E378}"/>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Mircea-Alexandru PREDESCU (6904)</dc:creator>
  <cp:keywords/>
  <dc:description/>
  <cp:lastModifiedBy>Mircea-Alexandru PREDESCU (6904)</cp:lastModifiedBy>
  <cp:revision>4</cp:revision>
  <dcterms:created xsi:type="dcterms:W3CDTF">2016-12-04T12:09:00Z</dcterms:created>
  <dcterms:modified xsi:type="dcterms:W3CDTF">2016-12-04T12:21:00Z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0x010100412D1C06A9E1FA4580326D553D1005E4</vt:lpwstr>
  </property>
</Properties>
</file>